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1228F" w:rsidRDefault="004F6FC3" w:rsidP="008A2F2C">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4F6FC3" w:rsidRDefault="004F6FC3" w:rsidP="008A2F2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F6FC3" w:rsidRDefault="004F6FC3" w:rsidP="008A2F2C">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E1228F" w:rsidRDefault="004F6FC3" w:rsidP="008A2F2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26BDA" w:rsidRPr="00D84641" w:rsidRDefault="00E1228F" w:rsidP="008A2F2C">
      <w:pPr>
        <w:spacing w:line="480" w:lineRule="auto"/>
        <w:jc w:val="center"/>
        <w:rPr>
          <w:rFonts w:ascii="Times New Roman" w:hAnsi="Times New Roman" w:cs="Times New Roman"/>
          <w:b/>
          <w:sz w:val="24"/>
          <w:szCs w:val="24"/>
        </w:rPr>
      </w:pPr>
      <w:r w:rsidRPr="00D84641">
        <w:rPr>
          <w:rFonts w:ascii="Times New Roman" w:hAnsi="Times New Roman" w:cs="Times New Roman"/>
          <w:b/>
          <w:sz w:val="24"/>
          <w:szCs w:val="24"/>
        </w:rPr>
        <w:t>Problems with White Liberalism</w:t>
      </w:r>
    </w:p>
    <w:p w:rsidR="00D84349" w:rsidRDefault="00D84349" w:rsidP="008A2F2C">
      <w:pPr>
        <w:spacing w:line="480" w:lineRule="auto"/>
        <w:ind w:firstLine="720"/>
        <w:rPr>
          <w:rFonts w:ascii="Times New Roman" w:hAnsi="Times New Roman" w:cs="Times New Roman"/>
          <w:sz w:val="24"/>
          <w:szCs w:val="24"/>
        </w:rPr>
      </w:pPr>
      <w:r>
        <w:rPr>
          <w:rFonts w:ascii="Times New Roman" w:hAnsi="Times New Roman" w:cs="Times New Roman"/>
          <w:sz w:val="24"/>
          <w:szCs w:val="24"/>
        </w:rPr>
        <w:t>Mia McKenzie’</w:t>
      </w:r>
      <w:r w:rsidR="000F5FB1">
        <w:rPr>
          <w:rFonts w:ascii="Times New Roman" w:hAnsi="Times New Roman" w:cs="Times New Roman"/>
          <w:sz w:val="24"/>
          <w:szCs w:val="24"/>
        </w:rPr>
        <w:t xml:space="preserve">s article White Silence illustrates the manner in which most of the White Americans continue to respond to issues of racism with silence. Most of these Americans who are afraid to communicate their ideologies on race fear being labelled as racists. This has led to many people being angry about racial politics in the American politics. According to McKenzie, there is a need for people to begin to communicate about these issues so as to develop measures for resolving the anger issues that have continued to affect Americans for many years. </w:t>
      </w:r>
    </w:p>
    <w:p w:rsidR="00D84349" w:rsidRDefault="00D84349" w:rsidP="008A2F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810280">
        <w:rPr>
          <w:rFonts w:ascii="Times New Roman" w:hAnsi="Times New Roman" w:cs="Times New Roman"/>
          <w:sz w:val="24"/>
          <w:szCs w:val="24"/>
        </w:rPr>
        <w:t>e argument is made effective because most of the people within the American society tend to be silent on issues they consider volatile. There is a need for the development of dialogue that is meant to resolve all issues that affect the engagement of individuals within the society. Issues of oppression needs to be discussed openly so as to develop sufficient measures that can help to deal with these issues as they emerge within the American society</w:t>
      </w:r>
      <w:r w:rsidR="00FB39C0">
        <w:rPr>
          <w:rFonts w:ascii="Times New Roman" w:hAnsi="Times New Roman" w:cs="Times New Roman"/>
          <w:sz w:val="24"/>
          <w:szCs w:val="24"/>
        </w:rPr>
        <w:t xml:space="preserve"> (McKenzie 1</w:t>
      </w:r>
      <w:r w:rsidR="00FB39C0" w:rsidRPr="00FA2028">
        <w:rPr>
          <w:rFonts w:ascii="Times New Roman" w:hAnsi="Times New Roman" w:cs="Times New Roman"/>
          <w:sz w:val="24"/>
          <w:szCs w:val="24"/>
        </w:rPr>
        <w:t xml:space="preserve">). </w:t>
      </w:r>
      <w:r w:rsidR="00FB39C0">
        <w:rPr>
          <w:rFonts w:ascii="Times New Roman" w:hAnsi="Times New Roman" w:cs="Times New Roman"/>
          <w:sz w:val="24"/>
          <w:szCs w:val="24"/>
        </w:rPr>
        <w:t xml:space="preserve"> </w:t>
      </w:r>
    </w:p>
    <w:p w:rsidR="00D84349" w:rsidRDefault="002F6B55" w:rsidP="008A2F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agree with the argument that there is too much anger within the American society. Measures need to be developed and identified to deal with any issues that emerge among the American society. </w:t>
      </w:r>
      <w:r w:rsidR="008A2F2C">
        <w:rPr>
          <w:rFonts w:ascii="Times New Roman" w:hAnsi="Times New Roman" w:cs="Times New Roman"/>
          <w:sz w:val="24"/>
          <w:szCs w:val="24"/>
        </w:rPr>
        <w:t xml:space="preserve">While the silence is loaded with anger and information, talking about the issues of racism will help to resolve this anger in the society. Informed ways of engagement about the issues of racism between the black community and the whites can be a solution that can help to improve liberalism within the American society. </w:t>
      </w:r>
    </w:p>
    <w:p w:rsidR="00D84349" w:rsidRDefault="00D84349" w:rsidP="008A2F2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10280">
        <w:rPr>
          <w:rFonts w:ascii="Times New Roman" w:hAnsi="Times New Roman" w:cs="Times New Roman"/>
          <w:sz w:val="24"/>
          <w:szCs w:val="24"/>
        </w:rPr>
        <w:tab/>
      </w:r>
      <w:proofErr w:type="spellStart"/>
      <w:r>
        <w:rPr>
          <w:rFonts w:ascii="Times New Roman" w:hAnsi="Times New Roman" w:cs="Times New Roman"/>
          <w:sz w:val="24"/>
          <w:szCs w:val="24"/>
        </w:rPr>
        <w:t>Audre</w:t>
      </w:r>
      <w:proofErr w:type="spellEnd"/>
      <w:r>
        <w:rPr>
          <w:rFonts w:ascii="Times New Roman" w:hAnsi="Times New Roman" w:cs="Times New Roman"/>
          <w:sz w:val="24"/>
          <w:szCs w:val="24"/>
        </w:rPr>
        <w:t xml:space="preserve"> Lorde article, “The Uses of Anger” also points out that anger is a major factor that has been caused by racist ideologies. According to Lorde’s article, one of the ways women respond to anger issues is to be in silence while feeding on the anger. Like Mia McKenzie’s article, it is evident that Americans can respond to racist anger through silence</w:t>
      </w:r>
      <w:r w:rsidR="00FB39C0">
        <w:rPr>
          <w:rFonts w:ascii="Times New Roman" w:hAnsi="Times New Roman" w:cs="Times New Roman"/>
          <w:sz w:val="24"/>
          <w:szCs w:val="24"/>
        </w:rPr>
        <w:t xml:space="preserve"> (Lorde 1). </w:t>
      </w:r>
      <w:r>
        <w:rPr>
          <w:rFonts w:ascii="Times New Roman" w:hAnsi="Times New Roman" w:cs="Times New Roman"/>
          <w:sz w:val="24"/>
          <w:szCs w:val="24"/>
        </w:rPr>
        <w:t>However, the best strategy is to always communicate and engage in ways in which racism, prejudice and discrimination can be end</w:t>
      </w:r>
      <w:r w:rsidR="00FB39C0">
        <w:rPr>
          <w:rFonts w:ascii="Times New Roman" w:hAnsi="Times New Roman" w:cs="Times New Roman"/>
          <w:sz w:val="24"/>
          <w:szCs w:val="24"/>
        </w:rPr>
        <w:t xml:space="preserve">ed in the society. </w:t>
      </w:r>
      <w:r>
        <w:rPr>
          <w:rFonts w:ascii="Times New Roman" w:hAnsi="Times New Roman" w:cs="Times New Roman"/>
          <w:sz w:val="24"/>
          <w:szCs w:val="24"/>
        </w:rPr>
        <w:t xml:space="preserve">This is the only best approach that can be used to deal with the issue of segregation, racism and anger that has been filled in the American society for many years. </w:t>
      </w:r>
    </w:p>
    <w:p w:rsidR="00297A6C" w:rsidRDefault="00297A6C">
      <w:pPr>
        <w:rPr>
          <w:rFonts w:ascii="Times New Roman" w:hAnsi="Times New Roman" w:cs="Times New Roman"/>
          <w:sz w:val="24"/>
          <w:szCs w:val="24"/>
        </w:rPr>
      </w:pPr>
      <w:r>
        <w:rPr>
          <w:rFonts w:ascii="Times New Roman" w:hAnsi="Times New Roman" w:cs="Times New Roman"/>
          <w:sz w:val="24"/>
          <w:szCs w:val="24"/>
        </w:rPr>
        <w:br w:type="page"/>
      </w:r>
    </w:p>
    <w:p w:rsidR="00297A6C" w:rsidRDefault="00297A6C" w:rsidP="00297A6C">
      <w:pPr>
        <w:spacing w:line="480" w:lineRule="auto"/>
        <w:jc w:val="center"/>
        <w:rPr>
          <w:rFonts w:ascii="Times New Roman" w:hAnsi="Times New Roman" w:cs="Times New Roman"/>
          <w:b/>
          <w:sz w:val="24"/>
          <w:szCs w:val="24"/>
        </w:rPr>
      </w:pPr>
      <w:r w:rsidRPr="00297A6C">
        <w:rPr>
          <w:rFonts w:ascii="Times New Roman" w:hAnsi="Times New Roman" w:cs="Times New Roman"/>
          <w:b/>
          <w:sz w:val="24"/>
          <w:szCs w:val="24"/>
        </w:rPr>
        <w:lastRenderedPageBreak/>
        <w:t>Works Cited</w:t>
      </w:r>
    </w:p>
    <w:p w:rsidR="00297A6C" w:rsidRPr="00FA2028" w:rsidRDefault="00FA2028" w:rsidP="00FA2028">
      <w:pPr>
        <w:spacing w:line="480" w:lineRule="auto"/>
        <w:ind w:left="720" w:hanging="720"/>
        <w:rPr>
          <w:rFonts w:ascii="Times New Roman" w:hAnsi="Times New Roman" w:cs="Times New Roman"/>
          <w:sz w:val="24"/>
          <w:szCs w:val="24"/>
        </w:rPr>
      </w:pPr>
      <w:r w:rsidRPr="00FA2028">
        <w:rPr>
          <w:rFonts w:ascii="Times New Roman" w:hAnsi="Times New Roman" w:cs="Times New Roman"/>
          <w:sz w:val="24"/>
          <w:szCs w:val="24"/>
        </w:rPr>
        <w:t xml:space="preserve">McKenzie, Mia. (2012). </w:t>
      </w:r>
      <w:r w:rsidRPr="00FA2028">
        <w:rPr>
          <w:rFonts w:ascii="Times New Roman" w:hAnsi="Times New Roman" w:cs="Times New Roman"/>
          <w:i/>
          <w:sz w:val="24"/>
          <w:szCs w:val="24"/>
        </w:rPr>
        <w:t>White Silence: A follow up</w:t>
      </w:r>
      <w:r w:rsidRPr="00FA2028">
        <w:rPr>
          <w:rFonts w:ascii="Times New Roman" w:hAnsi="Times New Roman" w:cs="Times New Roman"/>
          <w:sz w:val="24"/>
          <w:szCs w:val="24"/>
        </w:rPr>
        <w:t>. Retrieved from https://www.bgdblog.org/2012/03/20121127white-silence-a-follow-up/</w:t>
      </w:r>
    </w:p>
    <w:p w:rsidR="00297A6C" w:rsidRDefault="00FB39C0" w:rsidP="008A2F2C">
      <w:pPr>
        <w:spacing w:line="480" w:lineRule="auto"/>
        <w:rPr>
          <w:rFonts w:ascii="Times New Roman" w:hAnsi="Times New Roman" w:cs="Times New Roman"/>
          <w:sz w:val="24"/>
          <w:szCs w:val="24"/>
        </w:rPr>
      </w:pPr>
      <w:r>
        <w:rPr>
          <w:rFonts w:ascii="Times New Roman" w:hAnsi="Times New Roman" w:cs="Times New Roman"/>
          <w:sz w:val="24"/>
          <w:szCs w:val="24"/>
        </w:rPr>
        <w:t xml:space="preserve">Lorde, </w:t>
      </w:r>
      <w:proofErr w:type="spellStart"/>
      <w:r>
        <w:rPr>
          <w:rFonts w:ascii="Times New Roman" w:hAnsi="Times New Roman" w:cs="Times New Roman"/>
          <w:sz w:val="24"/>
          <w:szCs w:val="24"/>
        </w:rPr>
        <w:t>Audre</w:t>
      </w:r>
      <w:proofErr w:type="spellEnd"/>
      <w:r>
        <w:rPr>
          <w:rFonts w:ascii="Times New Roman" w:hAnsi="Times New Roman" w:cs="Times New Roman"/>
          <w:sz w:val="24"/>
          <w:szCs w:val="24"/>
        </w:rPr>
        <w:t xml:space="preserve"> (1981). </w:t>
      </w:r>
      <w:r w:rsidRPr="00FB39C0">
        <w:rPr>
          <w:rFonts w:ascii="Times New Roman" w:hAnsi="Times New Roman" w:cs="Times New Roman"/>
          <w:i/>
          <w:sz w:val="24"/>
          <w:szCs w:val="24"/>
        </w:rPr>
        <w:t>The uses of anger</w:t>
      </w:r>
      <w:r>
        <w:rPr>
          <w:rFonts w:ascii="Times New Roman" w:hAnsi="Times New Roman" w:cs="Times New Roman"/>
          <w:sz w:val="24"/>
          <w:szCs w:val="24"/>
        </w:rPr>
        <w:t xml:space="preserve">. City University of New York (CUNY) article. </w:t>
      </w:r>
    </w:p>
    <w:p w:rsidR="00E1228F" w:rsidRDefault="00E1228F" w:rsidP="008A2F2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1228F" w:rsidRPr="00E1228F" w:rsidRDefault="00E1228F" w:rsidP="008A2F2C">
      <w:pPr>
        <w:spacing w:line="480" w:lineRule="auto"/>
      </w:pPr>
    </w:p>
    <w:sectPr w:rsidR="00E1228F" w:rsidRPr="00E1228F" w:rsidSect="004F6FC3">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2E2B" w:rsidRDefault="00262E2B" w:rsidP="00E1228F">
      <w:pPr>
        <w:spacing w:after="0" w:line="240" w:lineRule="auto"/>
      </w:pPr>
      <w:r>
        <w:separator/>
      </w:r>
    </w:p>
  </w:endnote>
  <w:endnote w:type="continuationSeparator" w:id="0">
    <w:p w:rsidR="00262E2B" w:rsidRDefault="00262E2B" w:rsidP="00E12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2E2B" w:rsidRDefault="00262E2B" w:rsidP="00E1228F">
      <w:pPr>
        <w:spacing w:after="0" w:line="240" w:lineRule="auto"/>
      </w:pPr>
      <w:r>
        <w:separator/>
      </w:r>
    </w:p>
  </w:footnote>
  <w:footnote w:type="continuationSeparator" w:id="0">
    <w:p w:rsidR="00262E2B" w:rsidRDefault="00262E2B" w:rsidP="00E122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1228F" w:rsidRDefault="004F6FC3">
    <w:pPr>
      <w:pStyle w:val="Header"/>
    </w:pPr>
    <w:r>
      <w:rPr>
        <w:rFonts w:ascii="Times New Roman" w:hAnsi="Times New Roman" w:cs="Times New Roman"/>
        <w:sz w:val="24"/>
        <w:szCs w:val="24"/>
      </w:rPr>
      <w:tab/>
    </w:r>
    <w:r>
      <w:rPr>
        <w:rFonts w:ascii="Times New Roman" w:hAnsi="Times New Roman" w:cs="Times New Roman"/>
        <w:sz w:val="24"/>
        <w:szCs w:val="24"/>
      </w:rPr>
      <w:tab/>
      <w:t xml:space="preserve">Insert Surname Here   </w:t>
    </w:r>
    <w:r w:rsidR="00E1228F" w:rsidRPr="00E1228F">
      <w:rPr>
        <w:rFonts w:ascii="Times New Roman" w:hAnsi="Times New Roman" w:cs="Times New Roman"/>
        <w:sz w:val="24"/>
        <w:szCs w:val="24"/>
      </w:rPr>
      <w:fldChar w:fldCharType="begin"/>
    </w:r>
    <w:r w:rsidR="00E1228F" w:rsidRPr="00E1228F">
      <w:rPr>
        <w:rFonts w:ascii="Times New Roman" w:hAnsi="Times New Roman" w:cs="Times New Roman"/>
        <w:sz w:val="24"/>
        <w:szCs w:val="24"/>
      </w:rPr>
      <w:instrText xml:space="preserve"> PAGE   \* MERGEFORMAT </w:instrText>
    </w:r>
    <w:r w:rsidR="00E1228F" w:rsidRPr="00E1228F">
      <w:rPr>
        <w:rFonts w:ascii="Times New Roman" w:hAnsi="Times New Roman" w:cs="Times New Roman"/>
        <w:sz w:val="24"/>
        <w:szCs w:val="24"/>
      </w:rPr>
      <w:fldChar w:fldCharType="separate"/>
    </w:r>
    <w:r w:rsidR="00175A4D">
      <w:rPr>
        <w:rFonts w:ascii="Times New Roman" w:hAnsi="Times New Roman" w:cs="Times New Roman"/>
        <w:noProof/>
        <w:sz w:val="24"/>
        <w:szCs w:val="24"/>
      </w:rPr>
      <w:t>2</w:t>
    </w:r>
    <w:r w:rsidR="00E1228F" w:rsidRPr="00E1228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1228F" w:rsidRPr="00E1228F" w:rsidRDefault="00E1228F">
    <w:pPr>
      <w:pStyle w:val="Header"/>
      <w:rPr>
        <w:rFonts w:ascii="Times New Roman" w:hAnsi="Times New Roman" w:cs="Times New Roman"/>
        <w:sz w:val="24"/>
        <w:szCs w:val="24"/>
      </w:rPr>
    </w:pPr>
    <w:r w:rsidRPr="00E1228F">
      <w:rPr>
        <w:rFonts w:ascii="Times New Roman" w:hAnsi="Times New Roman" w:cs="Times New Roman"/>
        <w:sz w:val="24"/>
        <w:szCs w:val="24"/>
      </w:rPr>
      <w:t xml:space="preserve">Running Head: PROBLEMS WITH WHITE LIBERALISM </w:t>
    </w:r>
    <w:r>
      <w:rPr>
        <w:rFonts w:ascii="Times New Roman" w:hAnsi="Times New Roman" w:cs="Times New Roman"/>
        <w:sz w:val="24"/>
        <w:szCs w:val="24"/>
      </w:rPr>
      <w:tab/>
    </w:r>
    <w:r w:rsidRPr="00E1228F">
      <w:rPr>
        <w:rFonts w:ascii="Times New Roman" w:hAnsi="Times New Roman" w:cs="Times New Roman"/>
        <w:sz w:val="24"/>
        <w:szCs w:val="24"/>
      </w:rPr>
      <w:fldChar w:fldCharType="begin"/>
    </w:r>
    <w:r w:rsidRPr="00E1228F">
      <w:rPr>
        <w:rFonts w:ascii="Times New Roman" w:hAnsi="Times New Roman" w:cs="Times New Roman"/>
        <w:sz w:val="24"/>
        <w:szCs w:val="24"/>
      </w:rPr>
      <w:instrText xml:space="preserve"> PAGE   \* MERGEFORMAT </w:instrText>
    </w:r>
    <w:r w:rsidRPr="00E1228F">
      <w:rPr>
        <w:rFonts w:ascii="Times New Roman" w:hAnsi="Times New Roman" w:cs="Times New Roman"/>
        <w:sz w:val="24"/>
        <w:szCs w:val="24"/>
      </w:rPr>
      <w:fldChar w:fldCharType="separate"/>
    </w:r>
    <w:r w:rsidR="004F6FC3">
      <w:rPr>
        <w:rFonts w:ascii="Times New Roman" w:hAnsi="Times New Roman" w:cs="Times New Roman"/>
        <w:noProof/>
        <w:sz w:val="24"/>
        <w:szCs w:val="24"/>
      </w:rPr>
      <w:t>1</w:t>
    </w:r>
    <w:r w:rsidRPr="00E1228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28F"/>
    <w:rsid w:val="000115D7"/>
    <w:rsid w:val="000F5FB1"/>
    <w:rsid w:val="00175A4D"/>
    <w:rsid w:val="00262E2B"/>
    <w:rsid w:val="00297A6C"/>
    <w:rsid w:val="002F6B55"/>
    <w:rsid w:val="003454B2"/>
    <w:rsid w:val="004F6FC3"/>
    <w:rsid w:val="00610E19"/>
    <w:rsid w:val="0061507A"/>
    <w:rsid w:val="00776C29"/>
    <w:rsid w:val="00810280"/>
    <w:rsid w:val="008A2F2C"/>
    <w:rsid w:val="00A42646"/>
    <w:rsid w:val="00B2017E"/>
    <w:rsid w:val="00D84349"/>
    <w:rsid w:val="00D84641"/>
    <w:rsid w:val="00E1228F"/>
    <w:rsid w:val="00E17FD6"/>
    <w:rsid w:val="00FA2028"/>
    <w:rsid w:val="00FB39C0"/>
    <w:rsid w:val="00FC7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C05E60-91AB-4629-BF71-8ECF1E69B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2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28F"/>
  </w:style>
  <w:style w:type="paragraph" w:styleId="Footer">
    <w:name w:val="footer"/>
    <w:basedOn w:val="Normal"/>
    <w:link w:val="FooterChar"/>
    <w:uiPriority w:val="99"/>
    <w:unhideWhenUsed/>
    <w:rsid w:val="00E12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2021-10-18T20:19:00Z</dcterms:created>
  <dcterms:modified xsi:type="dcterms:W3CDTF">2021-10-18T20:19:00Z</dcterms:modified>
</cp:coreProperties>
</file>